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95F16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  <w:r w:rsidRPr="002C5298"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  <w:t>Pakiet nr 4 – Aparat do głębokiej stymulacji elektromagnetycznej</w:t>
      </w:r>
    </w:p>
    <w:p w14:paraId="7011AAED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71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4596"/>
        <w:gridCol w:w="1691"/>
        <w:gridCol w:w="1832"/>
        <w:gridCol w:w="1803"/>
        <w:gridCol w:w="1417"/>
        <w:gridCol w:w="1701"/>
      </w:tblGrid>
      <w:tr w:rsidR="002C5298" w:rsidRPr="002C5298" w14:paraId="52597541" w14:textId="77777777" w:rsidTr="00B06B41">
        <w:tc>
          <w:tcPr>
            <w:tcW w:w="13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FE07" w14:textId="26203C2F" w:rsidR="002C5298" w:rsidRPr="002C5298" w:rsidRDefault="002C5298" w:rsidP="00B06B41">
            <w:pPr>
              <w:suppressAutoHyphens/>
              <w:autoSpaceDN w:val="0"/>
              <w:spacing w:line="256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Pakiet nr 4 – Aparat do głębokiej stymulacji elektromagnetycznej</w:t>
            </w:r>
          </w:p>
        </w:tc>
      </w:tr>
      <w:tr w:rsidR="002C5298" w:rsidRPr="002C5298" w14:paraId="4C4957C8" w14:textId="310F2D22" w:rsidTr="00B06B41"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1993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Lp.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09DF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Artykuł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984F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J.m.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08E8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Ilość</w:t>
            </w:r>
          </w:p>
        </w:tc>
        <w:tc>
          <w:tcPr>
            <w:tcW w:w="1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9003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netto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93DD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Stawka Vat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2E433BFB" w14:textId="17C9DBCD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brutto</w:t>
            </w:r>
          </w:p>
        </w:tc>
      </w:tr>
      <w:tr w:rsidR="002C5298" w:rsidRPr="002C5298" w14:paraId="40EEEA9A" w14:textId="6460E2B9" w:rsidTr="00B06B41">
        <w:trPr>
          <w:trHeight w:val="638"/>
        </w:trPr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6CF9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53B7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Aparat do głębokiej stymulacji elektromagnetycznej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635B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57EE65A9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szt.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E8CC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09F5C33D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2C5298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A8A5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57F3B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E6CB8A" w14:textId="77777777" w:rsidR="002C5298" w:rsidRPr="002C5298" w:rsidRDefault="002C5298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</w:tbl>
    <w:p w14:paraId="28AAECA4" w14:textId="77777777" w:rsidR="00C560C0" w:rsidRPr="002C5298" w:rsidRDefault="00C560C0" w:rsidP="00C560C0">
      <w:pPr>
        <w:suppressAutoHyphens/>
        <w:autoSpaceDN w:val="0"/>
        <w:spacing w:line="256" w:lineRule="auto"/>
        <w:textAlignment w:val="baseline"/>
        <w:rPr>
          <w:rFonts w:eastAsia="SimSun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608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952"/>
        <w:gridCol w:w="4236"/>
        <w:gridCol w:w="2094"/>
        <w:gridCol w:w="1835"/>
      </w:tblGrid>
      <w:tr w:rsidR="00C560C0" w:rsidRPr="002C5298" w14:paraId="0B4835DB" w14:textId="77777777" w:rsidTr="00726352">
        <w:trPr>
          <w:trHeight w:val="36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50920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Lp.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BD749" w14:textId="77777777" w:rsidR="00C560C0" w:rsidRPr="002C5298" w:rsidRDefault="00C560C0" w:rsidP="00C560C0">
            <w:pPr>
              <w:suppressAutoHyphens/>
              <w:autoSpaceDN w:val="0"/>
              <w:spacing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Opis przedmiotu zamówienia</w:t>
            </w:r>
          </w:p>
          <w:p w14:paraId="30FECA03" w14:textId="77777777" w:rsidR="00C560C0" w:rsidRPr="002C5298" w:rsidRDefault="00C560C0" w:rsidP="00C560C0">
            <w:pPr>
              <w:suppressAutoHyphens/>
              <w:autoSpaceDN w:val="0"/>
              <w:spacing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  <w:p w14:paraId="39989B4C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  <w:p w14:paraId="2E8A9404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D3C64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Wymagane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28120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Należy potwierdzić słowem "TAK" lub opisać zgodnie z wymaganiem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07653" w14:textId="77777777" w:rsidR="00C560C0" w:rsidRPr="002C5298" w:rsidRDefault="00C560C0" w:rsidP="00C560C0">
            <w:pPr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Uwagi</w:t>
            </w:r>
          </w:p>
        </w:tc>
      </w:tr>
      <w:tr w:rsidR="00C560C0" w:rsidRPr="002C5298" w14:paraId="7C313711" w14:textId="77777777" w:rsidTr="00726352">
        <w:trPr>
          <w:trHeight w:val="248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6D50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6FF1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Nazwa i typ/model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4693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58A2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1908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2EA24B64" w14:textId="77777777" w:rsidTr="00726352">
        <w:trPr>
          <w:trHeight w:val="252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A8CB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47CE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7930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  <w:p w14:paraId="1B1FBAA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9379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5A2C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ECB4879" w14:textId="77777777" w:rsidTr="00726352">
        <w:trPr>
          <w:trHeight w:val="252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2FD6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0AD4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Indukcja magnetyczna 3 tesle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4CB4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7ED2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233D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531174A3" w14:textId="77777777" w:rsidTr="00726352">
        <w:trPr>
          <w:trHeight w:val="30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8188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4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2EE2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Częstotliwość magnetyczna 1-150 Hz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8387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A502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26B0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B5D57D6" w14:textId="77777777" w:rsidTr="00726352">
        <w:trPr>
          <w:trHeight w:val="29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483C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5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05F1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Maksymalna intensywność stymulacji 36 kT/s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C70C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FA5C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7F70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2F8E8CD0" w14:textId="77777777" w:rsidTr="00726352">
        <w:trPr>
          <w:trHeight w:val="24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F635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6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3D09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Czas trwania impulsu 0,01-60 [s]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5D04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3054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E99C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491637A" w14:textId="77777777" w:rsidTr="00726352">
        <w:trPr>
          <w:trHeight w:val="24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CC47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7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A700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Czas zabiegu 1-60 min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7E7F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A2C5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4085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00F47FC7" w14:textId="77777777" w:rsidTr="00726352">
        <w:trPr>
          <w:trHeight w:val="21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1FFA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8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AB78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Wybór kształtu impulsu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FF03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03C7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C4EB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5C0CE06D" w14:textId="77777777" w:rsidTr="00726352">
        <w:trPr>
          <w:trHeight w:val="234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D698B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9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E3AE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Edycja gotowych programów terapeutycznych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7076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4304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C9AD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FE791DE" w14:textId="77777777" w:rsidTr="00726352">
        <w:trPr>
          <w:trHeight w:val="224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AA9E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10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43FB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Gotowe programy terapeutyczne min. 55 programów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CDF4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F003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8DC4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6F10C03" w14:textId="77777777" w:rsidTr="00726352">
        <w:trPr>
          <w:trHeight w:val="228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3D81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11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5365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Tryb automatyczny i ręczny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318A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57F1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A10B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6ACB10CA" w14:textId="77777777" w:rsidTr="00726352">
        <w:trPr>
          <w:trHeight w:val="24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6916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12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4ECB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Wyposażenie standardowe: jednostka główna, ramię, aplikator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B041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8189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3D12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7188A48" w14:textId="77777777" w:rsidTr="00726352">
        <w:trPr>
          <w:trHeight w:val="23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5016D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13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9CAF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Ekran LCD 8,4” kolorowy ekran dotykowy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C45C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E2AF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3956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03515A6E" w14:textId="77777777" w:rsidTr="00726352">
        <w:trPr>
          <w:trHeight w:val="254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DC68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>14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B86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Nawigacyjny atlas anatomiczny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02A5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4830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2707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7DDB95AC" w14:textId="77777777" w:rsidTr="00726352">
        <w:trPr>
          <w:trHeight w:val="259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6CF3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15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8D6C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Baza danych pacjentów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4D16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179D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AF8E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283025F7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9ECE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16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353A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Programy użytkownika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C3A5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779F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FE34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22A5417B" w14:textId="77777777" w:rsidTr="00726352">
        <w:trPr>
          <w:trHeight w:val="141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D4D8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17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3CA8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Wskaźnik intensywności pola magnetycznego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D3D0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9B719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26AB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4958F216" w14:textId="77777777" w:rsidTr="00726352">
        <w:trPr>
          <w:trHeight w:val="428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DD25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18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387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Możliwość precyzyjnego ustalania kształtu impulsu np. długości narastania natężenia, długości sinusoidy, przerwy między półsinusoidami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1CD1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5334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E3CA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AE950DB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C0AA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19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1D8F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Aparat bezolejowy, chłodzony powietrzem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DB1B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0834A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84C0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D2F877C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B0C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20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CDC1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Możliwość precyzyjnego ustalania kształtu impulsu np. długości narastania natężenia, długości sinusoidy, przerwy między półsinusoidami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4417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117E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DC08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7DF19892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D598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21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0030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Uchwyt terapeuty w formie klamkowej umieszczony na rewersie aplikatora celem zmaksymalizowania bezpieczeństwa personelu w trakcie terapii ręcznej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0265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B9D7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3B69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A193E49" w14:textId="77777777" w:rsidTr="00726352">
        <w:trPr>
          <w:trHeight w:val="248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71CD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22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A2B1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Wskaźnik czasu trwania zabiegu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2DF2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89D6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C8E3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283E19F5" w14:textId="77777777" w:rsidTr="00726352">
        <w:trPr>
          <w:trHeight w:val="26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729B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23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76DD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Wskaźnik przegrzania przetwornika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D218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C04C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FD36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35A6D4A" w14:textId="77777777" w:rsidTr="00726352">
        <w:trPr>
          <w:trHeight w:val="27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68DA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24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4AAE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Przycisk bezpieczeństwa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DA0D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0E74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5299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02D2EF47" w14:textId="77777777" w:rsidTr="00726352">
        <w:trPr>
          <w:trHeight w:val="274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F701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25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C3C1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Długość ramienia 103 cm (z aplikatorem)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ACD8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B4ED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D758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0E19421D" w14:textId="77777777" w:rsidTr="00726352">
        <w:trPr>
          <w:trHeight w:val="278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2167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26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58CE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Wymiary 500 x 970 x 580 mm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A91F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F999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3E0F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6C81F27F" w14:textId="77777777" w:rsidTr="00726352">
        <w:trPr>
          <w:trHeight w:val="274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A0DCD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27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0654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Waga 33 kg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B810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1068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59E2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E987193" w14:textId="77777777" w:rsidTr="00726352">
        <w:trPr>
          <w:trHeight w:val="272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0DD4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28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609C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Zasilanie 100 V - 240 V, 50-60 Hz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192A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3BA1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7627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68B15EFC" w14:textId="77777777" w:rsidTr="00726352">
        <w:trPr>
          <w:trHeight w:val="27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9FD2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29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81987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Temperatura pracy -10do +55 °C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2B1D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E8B0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895A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428BEED" w14:textId="77777777" w:rsidTr="00726352">
        <w:trPr>
          <w:trHeight w:val="267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5E26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30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B891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Wilgotność dopuszczalna &lt;85 %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74B5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2187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1F24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61E6784B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4CD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31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E67B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Stół rehabilitacyjny, 2-częściowy</w:t>
            </w:r>
          </w:p>
          <w:p w14:paraId="50BCCE2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Długość: 203cm +/-3%</w:t>
            </w:r>
          </w:p>
          <w:p w14:paraId="763CF093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Wysokość (regulowana elektrycznie za pomocą ramy wokół stołu) w zakresie: 60-92cm +/-3%</w:t>
            </w:r>
          </w:p>
          <w:p w14:paraId="1AE62BC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Szerokość: 70cm +/-3%</w:t>
            </w:r>
          </w:p>
          <w:p w14:paraId="0B29DB7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Regulowany zagłówek sprężyną gazową w zakresie: -60° + 45° +/-3%</w:t>
            </w:r>
          </w:p>
          <w:p w14:paraId="5FD629B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Waga: 82kg +/-3%</w:t>
            </w:r>
          </w:p>
          <w:p w14:paraId="360B537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>Maksymalne obciążenie: 150kg 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E752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0CFA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B10F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4A02E6BF" w14:textId="77777777" w:rsidTr="00726352">
        <w:trPr>
          <w:trHeight w:val="375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1C7A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32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75863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Taboret z kółkami i podnóżkiem</w:t>
            </w:r>
          </w:p>
          <w:p w14:paraId="35ABEF4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Times New Roman" w:cs="Arial"/>
                <w:color w:val="000000"/>
                <w:kern w:val="3"/>
                <w:sz w:val="21"/>
                <w:szCs w:val="21"/>
                <w:lang w:eastAsia="pl-PL" w:bidi="hi-IN"/>
                <w14:ligatures w14:val="none"/>
              </w:rPr>
              <w:t xml:space="preserve">Średnica podstawy: 60 cm </w:t>
            </w: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2007998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Times New Roman" w:cs="Arial"/>
                <w:color w:val="000000"/>
                <w:kern w:val="3"/>
                <w:sz w:val="21"/>
                <w:szCs w:val="21"/>
                <w:lang w:eastAsia="pl-PL" w:bidi="hi-IN"/>
                <w14:ligatures w14:val="none"/>
              </w:rPr>
              <w:t xml:space="preserve">Wysokość (regulowana): 53-72 cm </w:t>
            </w: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5E9A0AB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Times New Roman" w:cs="Arial"/>
                <w:color w:val="000000"/>
                <w:kern w:val="3"/>
                <w:sz w:val="21"/>
                <w:szCs w:val="21"/>
                <w:lang w:eastAsia="pl-PL" w:bidi="hi-IN"/>
                <w14:ligatures w14:val="none"/>
              </w:rPr>
              <w:t xml:space="preserve">Średnica siedziska: 34 cm </w:t>
            </w: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5698EDAF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Times New Roman" w:cs="Arial"/>
                <w:color w:val="000000"/>
                <w:kern w:val="3"/>
                <w:sz w:val="21"/>
                <w:szCs w:val="21"/>
                <w:lang w:eastAsia="pl-PL" w:bidi="hi-IN"/>
                <w14:ligatures w14:val="none"/>
              </w:rPr>
              <w:t xml:space="preserve">Waga: 7,5 kg </w:t>
            </w: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43E3340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Regulacja podnóżka: 18 – 45 cm </w:t>
            </w: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0E2F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0DEF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5DE6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55DDC2AA" w14:textId="77777777" w:rsidTr="00726352">
        <w:trPr>
          <w:trHeight w:val="23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B0BD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33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2E9B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Autoryzacja producenta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CCF7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F2AA6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3DACC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02FB34F" w14:textId="77777777" w:rsidTr="00726352">
        <w:trPr>
          <w:trHeight w:val="28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1C5A8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34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885F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Instrukcja obsługi w języku polskim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81697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7921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C8AA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176983AF" w14:textId="77777777" w:rsidTr="00726352">
        <w:trPr>
          <w:trHeight w:val="186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EAF99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35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34884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21B1D0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F6BC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77F4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36A7CCAB" w14:textId="77777777" w:rsidTr="00726352">
        <w:trPr>
          <w:trHeight w:val="15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D845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36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B37E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Certyfikat CE, Deklaracja zgodności z CE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B7BA5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338A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1B5CA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C560C0" w:rsidRPr="002C5298" w14:paraId="55DB557F" w14:textId="77777777" w:rsidTr="00726352">
        <w:trPr>
          <w:trHeight w:val="15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37E22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37</w:t>
            </w:r>
          </w:p>
        </w:tc>
        <w:tc>
          <w:tcPr>
            <w:tcW w:w="4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AB92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kern w:val="3"/>
                <w:sz w:val="21"/>
                <w:szCs w:val="21"/>
                <w:lang w:eastAsia="zh-CN" w:bidi="hi-IN"/>
                <w14:ligatures w14:val="none"/>
              </w:rPr>
              <w:t>Gwarancja minimum 24 miesiące.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E5FCB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2C5298">
              <w:rPr>
                <w:rFonts w:eastAsia="SimSun" w:cs="Calibri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DB8EE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C2F31" w14:textId="77777777" w:rsidR="00C560C0" w:rsidRPr="002C5298" w:rsidRDefault="00C560C0" w:rsidP="00C560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</w:tbl>
    <w:p w14:paraId="5A6BDC26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76E99709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7A54306C" w14:textId="77777777" w:rsidR="00C560C0" w:rsidRPr="002C5298" w:rsidRDefault="00C560C0" w:rsidP="00C560C0">
      <w:pPr>
        <w:suppressAutoHyphens/>
        <w:autoSpaceDN w:val="0"/>
        <w:spacing w:after="0" w:line="240" w:lineRule="auto"/>
        <w:jc w:val="both"/>
        <w:textAlignment w:val="baseline"/>
        <w:rPr>
          <w:rFonts w:eastAsia="SimSun" w:cs="Arial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</w:pPr>
      <w:r w:rsidRPr="002C5298">
        <w:rPr>
          <w:rFonts w:eastAsia="SimSun" w:cs="Arial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0AD29EB1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4D1E9EBA" w14:textId="77777777" w:rsidR="00C560C0" w:rsidRPr="002C5298" w:rsidRDefault="00C560C0" w:rsidP="00C560C0">
      <w:pPr>
        <w:suppressAutoHyphens/>
        <w:autoSpaceDN w:val="0"/>
        <w:spacing w:after="0" w:line="240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583958A1" w14:textId="77777777" w:rsidR="000208B7" w:rsidRPr="002C5298" w:rsidRDefault="000208B7">
      <w:pPr>
        <w:rPr>
          <w:sz w:val="21"/>
          <w:szCs w:val="21"/>
        </w:rPr>
      </w:pPr>
    </w:p>
    <w:sectPr w:rsidR="000208B7" w:rsidRPr="002C5298" w:rsidSect="00C56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3970" w14:textId="77777777" w:rsidR="002164B1" w:rsidRDefault="002164B1" w:rsidP="00B06B41">
      <w:pPr>
        <w:spacing w:after="0" w:line="240" w:lineRule="auto"/>
      </w:pPr>
      <w:r>
        <w:separator/>
      </w:r>
    </w:p>
  </w:endnote>
  <w:endnote w:type="continuationSeparator" w:id="0">
    <w:p w14:paraId="0F23BF84" w14:textId="77777777" w:rsidR="002164B1" w:rsidRDefault="002164B1" w:rsidP="00B0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1C82" w14:textId="77777777" w:rsidR="00841E4B" w:rsidRDefault="00841E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E8F1" w14:textId="77777777" w:rsidR="00841E4B" w:rsidRDefault="00841E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7116" w14:textId="77777777" w:rsidR="00841E4B" w:rsidRDefault="00841E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6BB2E" w14:textId="77777777" w:rsidR="002164B1" w:rsidRDefault="002164B1" w:rsidP="00B06B41">
      <w:pPr>
        <w:spacing w:after="0" w:line="240" w:lineRule="auto"/>
      </w:pPr>
      <w:r>
        <w:separator/>
      </w:r>
    </w:p>
  </w:footnote>
  <w:footnote w:type="continuationSeparator" w:id="0">
    <w:p w14:paraId="6410BC34" w14:textId="77777777" w:rsidR="002164B1" w:rsidRDefault="002164B1" w:rsidP="00B0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B5E1" w14:textId="77777777" w:rsidR="00841E4B" w:rsidRDefault="00841E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14BC" w14:textId="2DBE361D" w:rsidR="00B06B41" w:rsidRPr="00B06B41" w:rsidRDefault="00B06B41" w:rsidP="00B06B41">
    <w:pPr>
      <w:pStyle w:val="Nagwek"/>
      <w:jc w:val="right"/>
      <w:rPr>
        <w:sz w:val="18"/>
        <w:szCs w:val="18"/>
      </w:rPr>
    </w:pPr>
    <w:r w:rsidRPr="00B06B41">
      <w:rPr>
        <w:sz w:val="18"/>
        <w:szCs w:val="18"/>
      </w:rPr>
      <w:t>Załącznik nr 3.</w:t>
    </w:r>
    <w:r w:rsidR="00841E4B">
      <w:rPr>
        <w:sz w:val="18"/>
        <w:szCs w:val="18"/>
      </w:rPr>
      <w:t>4</w:t>
    </w:r>
    <w:r w:rsidRPr="00B06B41">
      <w:rPr>
        <w:sz w:val="18"/>
        <w:szCs w:val="18"/>
      </w:rPr>
      <w:t xml:space="preserve"> do SWZ, 13/ZP/2026</w:t>
    </w:r>
  </w:p>
  <w:p w14:paraId="7519A403" w14:textId="65A82943" w:rsidR="00B06B41" w:rsidRDefault="00B06B41" w:rsidP="00B06B41">
    <w:pPr>
      <w:pStyle w:val="Nagwek"/>
      <w:jc w:val="center"/>
    </w:pPr>
    <w:r w:rsidRPr="00FF2C80">
      <w:drawing>
        <wp:inline distT="0" distB="0" distL="0" distR="0" wp14:anchorId="7F43ECD7" wp14:editId="6BE1FDD2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E2D4" w14:textId="77777777" w:rsidR="00841E4B" w:rsidRDefault="00841E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C0"/>
    <w:rsid w:val="000208B7"/>
    <w:rsid w:val="0002122B"/>
    <w:rsid w:val="000F5E66"/>
    <w:rsid w:val="00136B70"/>
    <w:rsid w:val="002164B1"/>
    <w:rsid w:val="002C5298"/>
    <w:rsid w:val="007927BC"/>
    <w:rsid w:val="00841E4B"/>
    <w:rsid w:val="00A80767"/>
    <w:rsid w:val="00B06B41"/>
    <w:rsid w:val="00BF2624"/>
    <w:rsid w:val="00C560C0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08A5"/>
  <w15:chartTrackingRefBased/>
  <w15:docId w15:val="{1B3091CF-0FE5-4A42-84FB-7ABD1DAA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60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0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60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60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60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60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60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60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60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60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60C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60C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60C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60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60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60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60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60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60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60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60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60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60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60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60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60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60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60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B41"/>
  </w:style>
  <w:style w:type="paragraph" w:styleId="Stopka">
    <w:name w:val="footer"/>
    <w:basedOn w:val="Normalny"/>
    <w:link w:val="StopkaZnak"/>
    <w:uiPriority w:val="99"/>
    <w:unhideWhenUsed/>
    <w:rsid w:val="00B0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4</cp:revision>
  <dcterms:created xsi:type="dcterms:W3CDTF">2026-04-17T06:54:00Z</dcterms:created>
  <dcterms:modified xsi:type="dcterms:W3CDTF">2026-04-17T11:08:00Z</dcterms:modified>
</cp:coreProperties>
</file>